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43D" w:rsidRDefault="0020643D" w:rsidP="0020643D">
      <w:pPr>
        <w:jc w:val="center"/>
        <w:rPr>
          <w:b/>
        </w:rPr>
      </w:pPr>
    </w:p>
    <w:p w:rsidR="0020643D" w:rsidRDefault="0020643D" w:rsidP="0020643D">
      <w:pPr>
        <w:jc w:val="center"/>
        <w:rPr>
          <w:b/>
        </w:rPr>
      </w:pPr>
    </w:p>
    <w:p w:rsidR="0020643D" w:rsidRDefault="0020643D" w:rsidP="0020643D">
      <w:pPr>
        <w:jc w:val="center"/>
        <w:rPr>
          <w:b/>
        </w:rPr>
      </w:pPr>
    </w:p>
    <w:p w:rsidR="0020643D" w:rsidRDefault="0020643D" w:rsidP="0020643D">
      <w:pPr>
        <w:jc w:val="center"/>
        <w:rPr>
          <w:b/>
        </w:rPr>
      </w:pPr>
    </w:p>
    <w:p w:rsidR="0020643D" w:rsidRDefault="0020643D" w:rsidP="0020643D">
      <w:pPr>
        <w:jc w:val="center"/>
        <w:rPr>
          <w:b/>
        </w:rPr>
      </w:pPr>
    </w:p>
    <w:p w:rsidR="0020643D" w:rsidRDefault="0020643D" w:rsidP="0020643D">
      <w:pPr>
        <w:jc w:val="center"/>
        <w:rPr>
          <w:b/>
        </w:rPr>
      </w:pPr>
    </w:p>
    <w:p w:rsidR="0020643D" w:rsidRDefault="0020643D" w:rsidP="0020643D">
      <w:pPr>
        <w:jc w:val="center"/>
        <w:rPr>
          <w:b/>
        </w:rPr>
      </w:pPr>
    </w:p>
    <w:p w:rsidR="0020643D" w:rsidRDefault="0020643D" w:rsidP="0020643D">
      <w:pPr>
        <w:jc w:val="center"/>
        <w:rPr>
          <w:b/>
        </w:rPr>
      </w:pPr>
    </w:p>
    <w:p w:rsidR="0020643D" w:rsidRDefault="0020643D" w:rsidP="0020643D">
      <w:pPr>
        <w:jc w:val="center"/>
        <w:rPr>
          <w:b/>
        </w:rPr>
      </w:pPr>
    </w:p>
    <w:p w:rsidR="0020643D" w:rsidRDefault="0020643D" w:rsidP="0020643D">
      <w:pPr>
        <w:jc w:val="center"/>
        <w:rPr>
          <w:b/>
        </w:rPr>
      </w:pPr>
    </w:p>
    <w:p w:rsidR="0020643D" w:rsidRDefault="0020643D" w:rsidP="0020643D">
      <w:pPr>
        <w:jc w:val="center"/>
        <w:rPr>
          <w:b/>
        </w:rPr>
      </w:pPr>
    </w:p>
    <w:p w:rsidR="0020643D" w:rsidRPr="0020643D" w:rsidRDefault="0020643D" w:rsidP="0020643D">
      <w:pPr>
        <w:spacing w:line="480" w:lineRule="auto"/>
        <w:jc w:val="center"/>
        <w:rPr>
          <w:rFonts w:ascii="Times New Roman" w:hAnsi="Times New Roman" w:cs="Times New Roman"/>
          <w:b/>
          <w:sz w:val="24"/>
          <w:szCs w:val="24"/>
        </w:rPr>
      </w:pPr>
      <w:r w:rsidRPr="0020643D">
        <w:rPr>
          <w:rFonts w:ascii="Times New Roman" w:hAnsi="Times New Roman" w:cs="Times New Roman"/>
          <w:b/>
          <w:sz w:val="24"/>
          <w:szCs w:val="24"/>
        </w:rPr>
        <w:t>Part 1: Argumentative Research Paper:</w:t>
      </w:r>
      <w:r w:rsidRPr="0020643D">
        <w:rPr>
          <w:rFonts w:ascii="Times New Roman" w:hAnsi="Times New Roman" w:cs="Times New Roman"/>
          <w:sz w:val="24"/>
          <w:szCs w:val="24"/>
        </w:rPr>
        <w:t xml:space="preserve"> </w:t>
      </w:r>
      <w:r w:rsidRPr="0020643D">
        <w:rPr>
          <w:rFonts w:ascii="Times New Roman" w:hAnsi="Times New Roman" w:cs="Times New Roman"/>
          <w:b/>
          <w:sz w:val="24"/>
          <w:szCs w:val="24"/>
        </w:rPr>
        <w:t>Should schools be open year-round?</w:t>
      </w:r>
    </w:p>
    <w:p w:rsidR="0020643D" w:rsidRPr="0020643D" w:rsidRDefault="0020643D" w:rsidP="0020643D">
      <w:pPr>
        <w:spacing w:line="480" w:lineRule="auto"/>
        <w:jc w:val="center"/>
        <w:rPr>
          <w:rFonts w:ascii="Times New Roman" w:hAnsi="Times New Roman" w:cs="Times New Roman"/>
          <w:b/>
          <w:sz w:val="24"/>
          <w:szCs w:val="24"/>
        </w:rPr>
      </w:pPr>
      <w:r w:rsidRPr="0020643D">
        <w:rPr>
          <w:rFonts w:ascii="Times New Roman" w:hAnsi="Times New Roman" w:cs="Times New Roman"/>
          <w:b/>
          <w:sz w:val="24"/>
          <w:szCs w:val="24"/>
        </w:rPr>
        <w:t xml:space="preserve">Institution Affiliation </w:t>
      </w:r>
    </w:p>
    <w:p w:rsidR="0020643D" w:rsidRPr="0020643D" w:rsidRDefault="0020643D" w:rsidP="0020643D">
      <w:pPr>
        <w:spacing w:line="480" w:lineRule="auto"/>
        <w:jc w:val="center"/>
        <w:rPr>
          <w:rFonts w:ascii="Times New Roman" w:hAnsi="Times New Roman" w:cs="Times New Roman"/>
          <w:b/>
          <w:sz w:val="24"/>
          <w:szCs w:val="24"/>
        </w:rPr>
      </w:pPr>
      <w:r w:rsidRPr="0020643D">
        <w:rPr>
          <w:rFonts w:ascii="Times New Roman" w:hAnsi="Times New Roman" w:cs="Times New Roman"/>
          <w:b/>
          <w:sz w:val="24"/>
          <w:szCs w:val="24"/>
        </w:rPr>
        <w:t>Students Name</w:t>
      </w:r>
    </w:p>
    <w:p w:rsidR="0020643D" w:rsidRPr="0020643D" w:rsidRDefault="0020643D" w:rsidP="0020643D">
      <w:pPr>
        <w:spacing w:line="480" w:lineRule="auto"/>
        <w:jc w:val="center"/>
        <w:rPr>
          <w:rFonts w:ascii="Times New Roman" w:hAnsi="Times New Roman" w:cs="Times New Roman"/>
          <w:b/>
          <w:sz w:val="24"/>
          <w:szCs w:val="24"/>
        </w:rPr>
      </w:pPr>
      <w:r w:rsidRPr="0020643D">
        <w:rPr>
          <w:rFonts w:ascii="Times New Roman" w:hAnsi="Times New Roman" w:cs="Times New Roman"/>
          <w:b/>
          <w:sz w:val="24"/>
          <w:szCs w:val="24"/>
        </w:rPr>
        <w:t xml:space="preserve">Date </w:t>
      </w:r>
    </w:p>
    <w:p w:rsidR="0020643D" w:rsidRPr="0020643D" w:rsidRDefault="0020643D" w:rsidP="0020643D">
      <w:pPr>
        <w:spacing w:line="480" w:lineRule="auto"/>
        <w:jc w:val="center"/>
        <w:rPr>
          <w:rFonts w:ascii="Times New Roman" w:hAnsi="Times New Roman" w:cs="Times New Roman"/>
          <w:b/>
          <w:sz w:val="24"/>
          <w:szCs w:val="24"/>
        </w:rPr>
      </w:pPr>
    </w:p>
    <w:p w:rsidR="0020643D" w:rsidRPr="0020643D" w:rsidRDefault="0020643D" w:rsidP="0020643D">
      <w:pPr>
        <w:spacing w:line="480" w:lineRule="auto"/>
        <w:jc w:val="center"/>
        <w:rPr>
          <w:rFonts w:ascii="Times New Roman" w:hAnsi="Times New Roman" w:cs="Times New Roman"/>
          <w:b/>
          <w:sz w:val="24"/>
          <w:szCs w:val="24"/>
        </w:rPr>
      </w:pPr>
    </w:p>
    <w:p w:rsidR="0020643D" w:rsidRPr="0020643D" w:rsidRDefault="0020643D" w:rsidP="0020643D">
      <w:pPr>
        <w:spacing w:line="480" w:lineRule="auto"/>
        <w:jc w:val="center"/>
        <w:rPr>
          <w:rFonts w:ascii="Times New Roman" w:hAnsi="Times New Roman" w:cs="Times New Roman"/>
          <w:b/>
          <w:sz w:val="24"/>
          <w:szCs w:val="24"/>
        </w:rPr>
      </w:pPr>
    </w:p>
    <w:p w:rsidR="0020643D" w:rsidRPr="0020643D" w:rsidRDefault="0020643D" w:rsidP="0020643D">
      <w:pPr>
        <w:spacing w:line="480" w:lineRule="auto"/>
        <w:jc w:val="center"/>
        <w:rPr>
          <w:rFonts w:ascii="Times New Roman" w:hAnsi="Times New Roman" w:cs="Times New Roman"/>
          <w:b/>
          <w:sz w:val="24"/>
          <w:szCs w:val="24"/>
        </w:rPr>
      </w:pPr>
    </w:p>
    <w:p w:rsidR="0020643D" w:rsidRPr="0020643D" w:rsidRDefault="0020643D" w:rsidP="0020643D">
      <w:pPr>
        <w:spacing w:line="480" w:lineRule="auto"/>
        <w:jc w:val="center"/>
        <w:rPr>
          <w:rFonts w:ascii="Times New Roman" w:hAnsi="Times New Roman" w:cs="Times New Roman"/>
          <w:b/>
          <w:sz w:val="24"/>
          <w:szCs w:val="24"/>
        </w:rPr>
      </w:pPr>
    </w:p>
    <w:p w:rsidR="0020643D" w:rsidRPr="0020643D" w:rsidRDefault="0020643D" w:rsidP="0020643D">
      <w:pPr>
        <w:spacing w:line="480" w:lineRule="auto"/>
        <w:jc w:val="center"/>
        <w:rPr>
          <w:rFonts w:ascii="Times New Roman" w:hAnsi="Times New Roman" w:cs="Times New Roman"/>
          <w:b/>
          <w:sz w:val="24"/>
          <w:szCs w:val="24"/>
        </w:rPr>
      </w:pPr>
    </w:p>
    <w:p w:rsidR="0020643D" w:rsidRPr="0020643D" w:rsidRDefault="0020643D" w:rsidP="0020643D">
      <w:pPr>
        <w:spacing w:line="480" w:lineRule="auto"/>
        <w:rPr>
          <w:rFonts w:ascii="Times New Roman" w:hAnsi="Times New Roman" w:cs="Times New Roman"/>
          <w:b/>
          <w:sz w:val="24"/>
          <w:szCs w:val="24"/>
        </w:rPr>
      </w:pPr>
    </w:p>
    <w:p w:rsidR="00532395" w:rsidRPr="0020643D" w:rsidRDefault="00DE30A1" w:rsidP="0020643D">
      <w:pPr>
        <w:spacing w:line="480" w:lineRule="auto"/>
        <w:jc w:val="center"/>
        <w:rPr>
          <w:rFonts w:ascii="Times New Roman" w:hAnsi="Times New Roman" w:cs="Times New Roman"/>
          <w:b/>
          <w:sz w:val="24"/>
          <w:szCs w:val="24"/>
        </w:rPr>
      </w:pPr>
      <w:r w:rsidRPr="0020643D">
        <w:rPr>
          <w:rFonts w:ascii="Times New Roman" w:hAnsi="Times New Roman" w:cs="Times New Roman"/>
          <w:b/>
          <w:sz w:val="24"/>
          <w:szCs w:val="24"/>
        </w:rPr>
        <w:lastRenderedPageBreak/>
        <w:t>Part 1: Argumentative Research Paper</w:t>
      </w:r>
    </w:p>
    <w:p w:rsidR="005C23C4" w:rsidRPr="0020643D" w:rsidRDefault="00DE30A1" w:rsidP="0020643D">
      <w:pPr>
        <w:spacing w:line="480" w:lineRule="auto"/>
        <w:rPr>
          <w:rFonts w:ascii="Times New Roman" w:hAnsi="Times New Roman" w:cs="Times New Roman"/>
          <w:sz w:val="24"/>
          <w:szCs w:val="24"/>
        </w:rPr>
      </w:pPr>
      <w:r w:rsidRPr="0020643D">
        <w:rPr>
          <w:rFonts w:ascii="Times New Roman" w:hAnsi="Times New Roman" w:cs="Times New Roman"/>
          <w:sz w:val="24"/>
          <w:szCs w:val="24"/>
        </w:rPr>
        <w:t>Should schools be open year-round?</w:t>
      </w:r>
    </w:p>
    <w:p w:rsidR="000A3F70" w:rsidRPr="0020643D" w:rsidRDefault="00DE30A1" w:rsidP="0020643D">
      <w:pPr>
        <w:spacing w:line="480" w:lineRule="auto"/>
        <w:ind w:firstLine="720"/>
        <w:rPr>
          <w:rFonts w:ascii="Times New Roman" w:hAnsi="Times New Roman" w:cs="Times New Roman"/>
          <w:sz w:val="24"/>
          <w:szCs w:val="24"/>
        </w:rPr>
      </w:pPr>
      <w:r w:rsidRPr="0020643D">
        <w:rPr>
          <w:rFonts w:ascii="Times New Roman" w:hAnsi="Times New Roman" w:cs="Times New Roman"/>
          <w:sz w:val="24"/>
          <w:szCs w:val="24"/>
        </w:rPr>
        <w:t xml:space="preserve">Year-round schools are not unusual concepts, especially to education planners, and it is based on the short breaks and holidays given to learners across the year. Schools should be </w:t>
      </w:r>
      <w:r w:rsidRPr="0020643D">
        <w:rPr>
          <w:rFonts w:ascii="Times New Roman" w:hAnsi="Times New Roman" w:cs="Times New Roman"/>
          <w:sz w:val="24"/>
          <w:szCs w:val="24"/>
        </w:rPr>
        <w:t>open year-round as it takes a chain of short breaks throughout the year rather than having very long summer holidays. This is because the short holiday breaks create a pace for learners to be able to recall what they have learned in school. Also, this part</w:t>
      </w:r>
      <w:r w:rsidRPr="0020643D">
        <w:rPr>
          <w:rFonts w:ascii="Times New Roman" w:hAnsi="Times New Roman" w:cs="Times New Roman"/>
          <w:sz w:val="24"/>
          <w:szCs w:val="24"/>
        </w:rPr>
        <w:t>icular system is considered to produce less disruption in the process of learning. Educators started the idea about year-round schools and cached up at around the 1970s. They suggested that this model will be of more benefit to the learners, including easy</w:t>
      </w:r>
      <w:r w:rsidRPr="0020643D">
        <w:rPr>
          <w:rFonts w:ascii="Times New Roman" w:hAnsi="Times New Roman" w:cs="Times New Roman"/>
          <w:sz w:val="24"/>
          <w:szCs w:val="24"/>
        </w:rPr>
        <w:t xml:space="preserve"> remembering of information learned in class as well as reducing congestion in schools by stunning during school opening across the year. There are many benefits gained by learners and teachers who use open year-round model. They include;  </w:t>
      </w:r>
    </w:p>
    <w:p w:rsidR="00DC7A43" w:rsidRPr="0020643D" w:rsidRDefault="00DE30A1" w:rsidP="0020643D">
      <w:pPr>
        <w:spacing w:line="480" w:lineRule="auto"/>
        <w:ind w:firstLine="720"/>
        <w:rPr>
          <w:rFonts w:ascii="Times New Roman" w:hAnsi="Times New Roman" w:cs="Times New Roman"/>
          <w:sz w:val="24"/>
          <w:szCs w:val="24"/>
        </w:rPr>
      </w:pPr>
      <w:r w:rsidRPr="0020643D">
        <w:rPr>
          <w:rFonts w:ascii="Times New Roman" w:hAnsi="Times New Roman" w:cs="Times New Roman"/>
          <w:sz w:val="24"/>
          <w:szCs w:val="24"/>
        </w:rPr>
        <w:t>Learners will b</w:t>
      </w:r>
      <w:r w:rsidRPr="0020643D">
        <w:rPr>
          <w:rFonts w:ascii="Times New Roman" w:hAnsi="Times New Roman" w:cs="Times New Roman"/>
          <w:sz w:val="24"/>
          <w:szCs w:val="24"/>
        </w:rPr>
        <w:t>e able to recall what they have learned while in school easily</w:t>
      </w:r>
      <w:r w:rsidR="004F29BD" w:rsidRPr="0020643D">
        <w:rPr>
          <w:rFonts w:ascii="Times New Roman" w:hAnsi="Times New Roman" w:cs="Times New Roman"/>
          <w:sz w:val="24"/>
          <w:szCs w:val="24"/>
        </w:rPr>
        <w:t xml:space="preserve"> (Lynch 2016)</w:t>
      </w:r>
      <w:r w:rsidRPr="0020643D">
        <w:rPr>
          <w:rFonts w:ascii="Times New Roman" w:hAnsi="Times New Roman" w:cs="Times New Roman"/>
          <w:sz w:val="24"/>
          <w:szCs w:val="24"/>
        </w:rPr>
        <w:t>.</w:t>
      </w:r>
      <w:r w:rsidR="0090498F" w:rsidRPr="0020643D">
        <w:rPr>
          <w:rFonts w:ascii="Times New Roman" w:hAnsi="Times New Roman" w:cs="Times New Roman"/>
          <w:sz w:val="24"/>
          <w:szCs w:val="24"/>
        </w:rPr>
        <w:t xml:space="preserve"> With this particular model, students are not allowed to have a summertime break. This is because the long summer break can make many of the students to forget what they</w:t>
      </w:r>
      <w:r w:rsidRPr="0020643D">
        <w:rPr>
          <w:rFonts w:ascii="Times New Roman" w:hAnsi="Times New Roman" w:cs="Times New Roman"/>
          <w:sz w:val="24"/>
          <w:szCs w:val="24"/>
        </w:rPr>
        <w:t xml:space="preserve"> have</w:t>
      </w:r>
      <w:r w:rsidR="0090498F" w:rsidRPr="0020643D">
        <w:rPr>
          <w:rFonts w:ascii="Times New Roman" w:hAnsi="Times New Roman" w:cs="Times New Roman"/>
          <w:sz w:val="24"/>
          <w:szCs w:val="24"/>
        </w:rPr>
        <w:t xml:space="preserve"> acquired at school</w:t>
      </w:r>
      <w:r w:rsidR="009D08EB" w:rsidRPr="0020643D">
        <w:rPr>
          <w:rFonts w:ascii="Times New Roman" w:hAnsi="Times New Roman" w:cs="Times New Roman"/>
          <w:sz w:val="24"/>
          <w:szCs w:val="24"/>
        </w:rPr>
        <w:t xml:space="preserve"> that too</w:t>
      </w:r>
      <w:r w:rsidR="00352039" w:rsidRPr="0020643D">
        <w:rPr>
          <w:rFonts w:ascii="Times New Roman" w:hAnsi="Times New Roman" w:cs="Times New Roman"/>
          <w:sz w:val="24"/>
          <w:szCs w:val="24"/>
        </w:rPr>
        <w:t>k them much time to understand.</w:t>
      </w:r>
      <w:r w:rsidRPr="0020643D">
        <w:rPr>
          <w:rFonts w:ascii="Times New Roman" w:hAnsi="Times New Roman" w:cs="Times New Roman"/>
          <w:sz w:val="24"/>
          <w:szCs w:val="24"/>
        </w:rPr>
        <w:t xml:space="preserve"> Also, it can cost teachers much time to recap their lessons, which is a waste of time.</w:t>
      </w:r>
      <w:r w:rsidR="00352039" w:rsidRPr="0020643D">
        <w:rPr>
          <w:rFonts w:ascii="Times New Roman" w:hAnsi="Times New Roman" w:cs="Times New Roman"/>
          <w:sz w:val="24"/>
          <w:szCs w:val="24"/>
        </w:rPr>
        <w:t xml:space="preserve"> </w:t>
      </w:r>
      <w:r w:rsidR="004F29BD" w:rsidRPr="0020643D">
        <w:rPr>
          <w:rFonts w:ascii="Times New Roman" w:hAnsi="Times New Roman" w:cs="Times New Roman"/>
          <w:sz w:val="24"/>
          <w:szCs w:val="24"/>
        </w:rPr>
        <w:t>Lynch (2016) suggested that t</w:t>
      </w:r>
      <w:r w:rsidR="0013702E" w:rsidRPr="0020643D">
        <w:rPr>
          <w:rFonts w:ascii="Times New Roman" w:hAnsi="Times New Roman" w:cs="Times New Roman"/>
          <w:sz w:val="24"/>
          <w:szCs w:val="24"/>
        </w:rPr>
        <w:t xml:space="preserve">here are no differences, especially on the quality of education received by the students attending the school year-round and those relying on the traditional schedule model. This was after the National Summer Learning Association conducted research showing that it usually takes more than five weeks for the teachers to prepare their students appropriately at the onset of every school year to make their learners ready. </w:t>
      </w:r>
      <w:r w:rsidRPr="0020643D">
        <w:rPr>
          <w:rFonts w:ascii="Times New Roman" w:hAnsi="Times New Roman" w:cs="Times New Roman"/>
          <w:sz w:val="24"/>
          <w:szCs w:val="24"/>
        </w:rPr>
        <w:t>However, when we look at the point of learning and remembering information, then those students who take year-round school gain more, and they have nothing to lose.</w:t>
      </w:r>
    </w:p>
    <w:p w:rsidR="00A579E5" w:rsidRPr="0020643D" w:rsidRDefault="00DE30A1" w:rsidP="0020643D">
      <w:pPr>
        <w:spacing w:line="480" w:lineRule="auto"/>
        <w:ind w:firstLine="720"/>
        <w:rPr>
          <w:rFonts w:ascii="Times New Roman" w:hAnsi="Times New Roman" w:cs="Times New Roman"/>
          <w:sz w:val="24"/>
          <w:szCs w:val="24"/>
        </w:rPr>
      </w:pPr>
      <w:r w:rsidRPr="0020643D">
        <w:rPr>
          <w:rFonts w:ascii="Times New Roman" w:hAnsi="Times New Roman" w:cs="Times New Roman"/>
          <w:sz w:val="24"/>
          <w:szCs w:val="24"/>
        </w:rPr>
        <w:lastRenderedPageBreak/>
        <w:t>According to</w:t>
      </w:r>
      <w:r w:rsidRPr="0020643D">
        <w:rPr>
          <w:rFonts w:ascii="Times New Roman" w:hAnsi="Times New Roman" w:cs="Times New Roman"/>
          <w:sz w:val="24"/>
          <w:szCs w:val="24"/>
        </w:rPr>
        <w:t xml:space="preserve"> Zubrzycki</w:t>
      </w:r>
      <w:r w:rsidRPr="0020643D">
        <w:rPr>
          <w:rFonts w:ascii="Times New Roman" w:hAnsi="Times New Roman" w:cs="Times New Roman"/>
          <w:sz w:val="24"/>
          <w:szCs w:val="24"/>
        </w:rPr>
        <w:t xml:space="preserve"> (2015), year-round schooling</w:t>
      </w:r>
      <w:r w:rsidR="00B84CE9" w:rsidRPr="0020643D">
        <w:rPr>
          <w:rFonts w:ascii="Times New Roman" w:hAnsi="Times New Roman" w:cs="Times New Roman"/>
          <w:sz w:val="24"/>
          <w:szCs w:val="24"/>
        </w:rPr>
        <w:t xml:space="preserve"> makes it very easy to build motivations and achievements of learners. There are different groups of learners, such as the minority group, disabled students, and economically challenged students. These groups of learners are profoundly affected by the summertime break when they are still at school. Research conducted by different scholars shows that these students lose more of what they have gained at school during a long summer break than others attending year-round school. For instance, the minority, disabled, and poor learners pursue their learning aptitude very fast </w:t>
      </w:r>
      <w:r w:rsidR="002D4BC4" w:rsidRPr="0020643D">
        <w:rPr>
          <w:rFonts w:ascii="Times New Roman" w:hAnsi="Times New Roman" w:cs="Times New Roman"/>
          <w:sz w:val="24"/>
          <w:szCs w:val="24"/>
        </w:rPr>
        <w:t>at year-round school than others who are well fit, and financially stable.</w:t>
      </w:r>
    </w:p>
    <w:p w:rsidR="005B08FE" w:rsidRPr="0020643D" w:rsidRDefault="00DE30A1" w:rsidP="0020643D">
      <w:pPr>
        <w:spacing w:line="480" w:lineRule="auto"/>
        <w:ind w:firstLine="720"/>
        <w:rPr>
          <w:rFonts w:ascii="Times New Roman" w:hAnsi="Times New Roman" w:cs="Times New Roman"/>
          <w:sz w:val="24"/>
          <w:szCs w:val="24"/>
        </w:rPr>
      </w:pPr>
      <w:r w:rsidRPr="0020643D">
        <w:rPr>
          <w:rFonts w:ascii="Times New Roman" w:hAnsi="Times New Roman" w:cs="Times New Roman"/>
          <w:sz w:val="24"/>
          <w:szCs w:val="24"/>
        </w:rPr>
        <w:t>For the case of the minority students, year-round schooling is better as it i</w:t>
      </w:r>
      <w:r w:rsidRPr="0020643D">
        <w:rPr>
          <w:rFonts w:ascii="Times New Roman" w:hAnsi="Times New Roman" w:cs="Times New Roman"/>
          <w:sz w:val="24"/>
          <w:szCs w:val="24"/>
        </w:rPr>
        <w:t>s more than an academic boost to them. Also, those learners from families facing financial challenges gain a lot of benefits from year-round schooling as it possesses them on academic tasks most of the time. This makes them have excellent attention to acad</w:t>
      </w:r>
      <w:r w:rsidRPr="0020643D">
        <w:rPr>
          <w:rFonts w:ascii="Times New Roman" w:hAnsi="Times New Roman" w:cs="Times New Roman"/>
          <w:sz w:val="24"/>
          <w:szCs w:val="24"/>
        </w:rPr>
        <w:t xml:space="preserve">emics and build their focus towards what they intend to be in their future. Year-round schooling also reduces more irrelevant activities that learners might get involved when they are free, therefore making </w:t>
      </w:r>
      <w:proofErr w:type="gramStart"/>
      <w:r w:rsidRPr="0020643D">
        <w:rPr>
          <w:rFonts w:ascii="Times New Roman" w:hAnsi="Times New Roman" w:cs="Times New Roman"/>
          <w:sz w:val="24"/>
          <w:szCs w:val="24"/>
        </w:rPr>
        <w:t>them</w:t>
      </w:r>
      <w:proofErr w:type="gramEnd"/>
      <w:r w:rsidRPr="0020643D">
        <w:rPr>
          <w:rFonts w:ascii="Times New Roman" w:hAnsi="Times New Roman" w:cs="Times New Roman"/>
          <w:sz w:val="24"/>
          <w:szCs w:val="24"/>
        </w:rPr>
        <w:t xml:space="preserve"> lose focus on their academics</w:t>
      </w:r>
      <w:r w:rsidR="004F29BD" w:rsidRPr="0020643D">
        <w:rPr>
          <w:rFonts w:ascii="Times New Roman" w:hAnsi="Times New Roman" w:cs="Times New Roman"/>
          <w:sz w:val="24"/>
          <w:szCs w:val="24"/>
        </w:rPr>
        <w:t xml:space="preserve"> (Zubrzycki 2015)</w:t>
      </w:r>
      <w:r w:rsidRPr="0020643D">
        <w:rPr>
          <w:rFonts w:ascii="Times New Roman" w:hAnsi="Times New Roman" w:cs="Times New Roman"/>
          <w:sz w:val="24"/>
          <w:szCs w:val="24"/>
        </w:rPr>
        <w:t xml:space="preserve">. </w:t>
      </w:r>
      <w:r w:rsidR="00084A62" w:rsidRPr="0020643D">
        <w:rPr>
          <w:rFonts w:ascii="Times New Roman" w:hAnsi="Times New Roman" w:cs="Times New Roman"/>
          <w:sz w:val="24"/>
          <w:szCs w:val="24"/>
        </w:rPr>
        <w:t xml:space="preserve">Another aspect that favors year-round schooling is the low rate of school dropout. This is because learners have less time to adjust themselves to time off from school as well as less time to work on other activities that can propel them to move out of school. </w:t>
      </w:r>
    </w:p>
    <w:p w:rsidR="005B08FE" w:rsidRPr="0020643D" w:rsidRDefault="00DE30A1" w:rsidP="0020643D">
      <w:pPr>
        <w:spacing w:line="480" w:lineRule="auto"/>
        <w:ind w:firstLine="720"/>
        <w:rPr>
          <w:rFonts w:ascii="Times New Roman" w:hAnsi="Times New Roman" w:cs="Times New Roman"/>
          <w:sz w:val="24"/>
          <w:szCs w:val="24"/>
        </w:rPr>
      </w:pPr>
      <w:r w:rsidRPr="0020643D">
        <w:rPr>
          <w:rFonts w:ascii="Times New Roman" w:hAnsi="Times New Roman" w:cs="Times New Roman"/>
          <w:sz w:val="24"/>
          <w:szCs w:val="24"/>
        </w:rPr>
        <w:t>Year-round schooling schedule can hold many learners by making use of a multi-tracking system. It can also help to reduce overcrowding in schools. Most of the year-round schools make use of the multi-tracking system. In this case, the school is d</w:t>
      </w:r>
      <w:r w:rsidRPr="0020643D">
        <w:rPr>
          <w:rFonts w:ascii="Times New Roman" w:hAnsi="Times New Roman" w:cs="Times New Roman"/>
          <w:sz w:val="24"/>
          <w:szCs w:val="24"/>
        </w:rPr>
        <w:t>ivided into different tracks</w:t>
      </w:r>
      <w:r w:rsidR="004F29BD" w:rsidRPr="0020643D">
        <w:rPr>
          <w:rFonts w:ascii="Times New Roman" w:hAnsi="Times New Roman" w:cs="Times New Roman"/>
          <w:sz w:val="24"/>
          <w:szCs w:val="24"/>
        </w:rPr>
        <w:t xml:space="preserve"> (Depro &amp; Rouse 2015)</w:t>
      </w:r>
      <w:r w:rsidRPr="0020643D">
        <w:rPr>
          <w:rFonts w:ascii="Times New Roman" w:hAnsi="Times New Roman" w:cs="Times New Roman"/>
          <w:sz w:val="24"/>
          <w:szCs w:val="24"/>
        </w:rPr>
        <w:t>. Therefore, holiday breaks are efficiently planned using the records whereby if other tracks are on break, the others are still in school. This means that when other tracks are brought back to the system, t</w:t>
      </w:r>
      <w:r w:rsidRPr="0020643D">
        <w:rPr>
          <w:rFonts w:ascii="Times New Roman" w:hAnsi="Times New Roman" w:cs="Times New Roman"/>
          <w:sz w:val="24"/>
          <w:szCs w:val="24"/>
        </w:rPr>
        <w:t>he others are given a vacation. By planning for the holidays, year-</w:t>
      </w:r>
      <w:r w:rsidRPr="0020643D">
        <w:rPr>
          <w:rFonts w:ascii="Times New Roman" w:hAnsi="Times New Roman" w:cs="Times New Roman"/>
          <w:sz w:val="24"/>
          <w:szCs w:val="24"/>
        </w:rPr>
        <w:lastRenderedPageBreak/>
        <w:t xml:space="preserve">round schools reduce overcrowding and congestions, thus </w:t>
      </w:r>
      <w:r w:rsidR="003835D5" w:rsidRPr="0020643D">
        <w:rPr>
          <w:rFonts w:ascii="Times New Roman" w:hAnsi="Times New Roman" w:cs="Times New Roman"/>
          <w:sz w:val="24"/>
          <w:szCs w:val="24"/>
        </w:rPr>
        <w:t>helps</w:t>
      </w:r>
      <w:r w:rsidRPr="0020643D">
        <w:rPr>
          <w:rFonts w:ascii="Times New Roman" w:hAnsi="Times New Roman" w:cs="Times New Roman"/>
          <w:sz w:val="24"/>
          <w:szCs w:val="24"/>
        </w:rPr>
        <w:t xml:space="preserve"> to </w:t>
      </w:r>
      <w:r w:rsidR="003835D5" w:rsidRPr="0020643D">
        <w:rPr>
          <w:rFonts w:ascii="Times New Roman" w:hAnsi="Times New Roman" w:cs="Times New Roman"/>
          <w:sz w:val="24"/>
          <w:szCs w:val="24"/>
        </w:rPr>
        <w:t>lessen</w:t>
      </w:r>
      <w:r w:rsidRPr="0020643D">
        <w:rPr>
          <w:rFonts w:ascii="Times New Roman" w:hAnsi="Times New Roman" w:cs="Times New Roman"/>
          <w:sz w:val="24"/>
          <w:szCs w:val="24"/>
        </w:rPr>
        <w:t xml:space="preserve"> the stress of handling many learners at the same time.</w:t>
      </w:r>
    </w:p>
    <w:p w:rsidR="00E7204D" w:rsidRPr="0020643D" w:rsidRDefault="00DE30A1" w:rsidP="0020643D">
      <w:pPr>
        <w:spacing w:line="480" w:lineRule="auto"/>
        <w:ind w:firstLine="720"/>
        <w:rPr>
          <w:rFonts w:ascii="Times New Roman" w:hAnsi="Times New Roman" w:cs="Times New Roman"/>
          <w:sz w:val="24"/>
          <w:szCs w:val="24"/>
        </w:rPr>
      </w:pPr>
      <w:r w:rsidRPr="0020643D">
        <w:rPr>
          <w:rFonts w:ascii="Times New Roman" w:hAnsi="Times New Roman" w:cs="Times New Roman"/>
          <w:sz w:val="24"/>
          <w:szCs w:val="24"/>
        </w:rPr>
        <w:t>Regular short time breaks are suitable for learners. Most of t</w:t>
      </w:r>
      <w:r w:rsidRPr="0020643D">
        <w:rPr>
          <w:rFonts w:ascii="Times New Roman" w:hAnsi="Times New Roman" w:cs="Times New Roman"/>
          <w:sz w:val="24"/>
          <w:szCs w:val="24"/>
        </w:rPr>
        <w:t>he students like this system because they are given breaks at the time they get tired. It makes them refresh themselves and develop more interest in learning when they get back to school. This makes them focus more on academics and produce excellent perfor</w:t>
      </w:r>
      <w:r w:rsidRPr="0020643D">
        <w:rPr>
          <w:rFonts w:ascii="Times New Roman" w:hAnsi="Times New Roman" w:cs="Times New Roman"/>
          <w:sz w:val="24"/>
          <w:szCs w:val="24"/>
        </w:rPr>
        <w:t>mances</w:t>
      </w:r>
      <w:r w:rsidR="004F29BD" w:rsidRPr="0020643D">
        <w:rPr>
          <w:rFonts w:ascii="Times New Roman" w:hAnsi="Times New Roman" w:cs="Times New Roman"/>
          <w:sz w:val="24"/>
          <w:szCs w:val="24"/>
        </w:rPr>
        <w:t xml:space="preserve"> (Depro &amp; Rouse, 2015)</w:t>
      </w:r>
      <w:r w:rsidRPr="0020643D">
        <w:rPr>
          <w:rFonts w:ascii="Times New Roman" w:hAnsi="Times New Roman" w:cs="Times New Roman"/>
          <w:sz w:val="24"/>
          <w:szCs w:val="24"/>
        </w:rPr>
        <w:t>. Also, learners and teachers have a close relationship, which makes the students not separate</w:t>
      </w:r>
      <w:r w:rsidR="00AE3079" w:rsidRPr="0020643D">
        <w:rPr>
          <w:rFonts w:ascii="Times New Roman" w:hAnsi="Times New Roman" w:cs="Times New Roman"/>
          <w:sz w:val="24"/>
          <w:szCs w:val="24"/>
        </w:rPr>
        <w:t>d</w:t>
      </w:r>
      <w:r w:rsidRPr="0020643D">
        <w:rPr>
          <w:rFonts w:ascii="Times New Roman" w:hAnsi="Times New Roman" w:cs="Times New Roman"/>
          <w:sz w:val="24"/>
          <w:szCs w:val="24"/>
        </w:rPr>
        <w:t xml:space="preserve"> from the school environment.</w:t>
      </w:r>
      <w:r w:rsidR="00AE3079" w:rsidRPr="0020643D">
        <w:rPr>
          <w:rFonts w:ascii="Times New Roman" w:hAnsi="Times New Roman" w:cs="Times New Roman"/>
          <w:sz w:val="24"/>
          <w:szCs w:val="24"/>
        </w:rPr>
        <w:t xml:space="preserve"> Also, students can socialize with others and build strong friendships with their colleagues at school. It helps to enhance their communication ability as well as speaking primarily to those learners whose English is their second language. </w:t>
      </w:r>
    </w:p>
    <w:p w:rsidR="00A940D1" w:rsidRPr="0020643D" w:rsidRDefault="00DE30A1" w:rsidP="0020643D">
      <w:pPr>
        <w:spacing w:line="480" w:lineRule="auto"/>
        <w:ind w:firstLine="720"/>
        <w:rPr>
          <w:rFonts w:ascii="Times New Roman" w:hAnsi="Times New Roman" w:cs="Times New Roman"/>
          <w:sz w:val="24"/>
          <w:szCs w:val="24"/>
        </w:rPr>
      </w:pPr>
      <w:r w:rsidRPr="0020643D">
        <w:rPr>
          <w:rFonts w:ascii="Times New Roman" w:hAnsi="Times New Roman" w:cs="Times New Roman"/>
          <w:sz w:val="24"/>
          <w:szCs w:val="24"/>
        </w:rPr>
        <w:t>According to Olsen et al. (2019), f</w:t>
      </w:r>
      <w:r w:rsidR="00E7204D" w:rsidRPr="0020643D">
        <w:rPr>
          <w:rFonts w:ascii="Times New Roman" w:hAnsi="Times New Roman" w:cs="Times New Roman"/>
          <w:sz w:val="24"/>
          <w:szCs w:val="24"/>
        </w:rPr>
        <w:t xml:space="preserve">amilies are also able to make plans, especially for vacations using the opportunity created by </w:t>
      </w:r>
      <w:r w:rsidR="005D434F" w:rsidRPr="0020643D">
        <w:rPr>
          <w:rFonts w:ascii="Times New Roman" w:hAnsi="Times New Roman" w:cs="Times New Roman"/>
          <w:sz w:val="24"/>
          <w:szCs w:val="24"/>
        </w:rPr>
        <w:t>year-round schooling, unlike for the case of summer breaks. Also, learners in year-round schools are not likely to develop feelings of missing school just because of tours, which is not in the summer</w:t>
      </w:r>
      <w:r w:rsidRPr="0020643D">
        <w:rPr>
          <w:rFonts w:ascii="Times New Roman" w:hAnsi="Times New Roman" w:cs="Times New Roman"/>
          <w:sz w:val="24"/>
          <w:szCs w:val="24"/>
        </w:rPr>
        <w:t xml:space="preserve"> </w:t>
      </w:r>
      <w:r w:rsidRPr="0020643D">
        <w:rPr>
          <w:rFonts w:ascii="Times New Roman" w:hAnsi="Times New Roman" w:cs="Times New Roman"/>
          <w:sz w:val="24"/>
          <w:szCs w:val="24"/>
        </w:rPr>
        <w:t>(Pitcock 2018)</w:t>
      </w:r>
      <w:r w:rsidR="005D434F" w:rsidRPr="0020643D">
        <w:rPr>
          <w:rFonts w:ascii="Times New Roman" w:hAnsi="Times New Roman" w:cs="Times New Roman"/>
          <w:sz w:val="24"/>
          <w:szCs w:val="24"/>
        </w:rPr>
        <w:t xml:space="preserve">. Also, it makes it very easy to plan </w:t>
      </w:r>
      <w:proofErr w:type="gramStart"/>
      <w:r w:rsidR="005D434F" w:rsidRPr="0020643D">
        <w:rPr>
          <w:rFonts w:ascii="Times New Roman" w:hAnsi="Times New Roman" w:cs="Times New Roman"/>
          <w:sz w:val="24"/>
          <w:szCs w:val="24"/>
        </w:rPr>
        <w:t>for</w:t>
      </w:r>
      <w:proofErr w:type="gramEnd"/>
      <w:r w:rsidR="005D434F" w:rsidRPr="0020643D">
        <w:rPr>
          <w:rFonts w:ascii="Times New Roman" w:hAnsi="Times New Roman" w:cs="Times New Roman"/>
          <w:sz w:val="24"/>
          <w:szCs w:val="24"/>
        </w:rPr>
        <w:t xml:space="preserve"> vacations. For example, a long summer break requires one to have a long break at work, which is quite challenging, and also, at that time, most of the people are planning for tours and vacations, thus making it expensive. With short holidays, parents can make appropriate arrangements for their vacations and enjoy with their children while considering factors like the workplace. </w:t>
      </w:r>
      <w:r w:rsidRPr="0020643D">
        <w:rPr>
          <w:rFonts w:ascii="Times New Roman" w:hAnsi="Times New Roman" w:cs="Times New Roman"/>
          <w:sz w:val="24"/>
          <w:szCs w:val="24"/>
        </w:rPr>
        <w:t>This model provides enough breaks and opportunities for people to prepare and take an enjoyable holiday.</w:t>
      </w:r>
    </w:p>
    <w:p w:rsidR="00AE3079" w:rsidRPr="0020643D" w:rsidRDefault="00DE30A1" w:rsidP="0020643D">
      <w:pPr>
        <w:spacing w:line="480" w:lineRule="auto"/>
        <w:ind w:firstLine="720"/>
        <w:rPr>
          <w:rFonts w:ascii="Times New Roman" w:hAnsi="Times New Roman" w:cs="Times New Roman"/>
          <w:sz w:val="24"/>
          <w:szCs w:val="24"/>
        </w:rPr>
      </w:pPr>
      <w:r w:rsidRPr="0020643D">
        <w:rPr>
          <w:rFonts w:ascii="Times New Roman" w:hAnsi="Times New Roman" w:cs="Times New Roman"/>
          <w:sz w:val="24"/>
          <w:szCs w:val="24"/>
        </w:rPr>
        <w:t>The long summer</w:t>
      </w:r>
      <w:r w:rsidRPr="0020643D">
        <w:rPr>
          <w:rFonts w:ascii="Times New Roman" w:hAnsi="Times New Roman" w:cs="Times New Roman"/>
          <w:sz w:val="24"/>
          <w:szCs w:val="24"/>
        </w:rPr>
        <w:t xml:space="preserve">time break </w:t>
      </w:r>
      <w:r w:rsidR="00A467FB" w:rsidRPr="0020643D">
        <w:rPr>
          <w:rFonts w:ascii="Times New Roman" w:hAnsi="Times New Roman" w:cs="Times New Roman"/>
          <w:sz w:val="24"/>
          <w:szCs w:val="24"/>
        </w:rPr>
        <w:t xml:space="preserve">consumes a lot of time, thereby creating less time for the teachers to be close to their learners. Using the year-round model helps teachers to plan for their lessons appropriately by establishing enough time to go through their experiences and discuss </w:t>
      </w:r>
      <w:r w:rsidR="00A467FB" w:rsidRPr="0020643D">
        <w:rPr>
          <w:rFonts w:ascii="Times New Roman" w:hAnsi="Times New Roman" w:cs="Times New Roman"/>
          <w:sz w:val="24"/>
          <w:szCs w:val="24"/>
        </w:rPr>
        <w:lastRenderedPageBreak/>
        <w:t>with learners. It reduces teachers' constraints on time.</w:t>
      </w:r>
      <w:r w:rsidR="007D6828" w:rsidRPr="0020643D">
        <w:rPr>
          <w:rFonts w:ascii="Times New Roman" w:hAnsi="Times New Roman" w:cs="Times New Roman"/>
          <w:sz w:val="24"/>
          <w:szCs w:val="24"/>
        </w:rPr>
        <w:t xml:space="preserve"> Also, during long summertime </w:t>
      </w:r>
      <w:r w:rsidR="00A579E5" w:rsidRPr="0020643D">
        <w:rPr>
          <w:rFonts w:ascii="Times New Roman" w:hAnsi="Times New Roman" w:cs="Times New Roman"/>
          <w:sz w:val="24"/>
          <w:szCs w:val="24"/>
        </w:rPr>
        <w:t>breaks, teachers are very busy and always on a rash to complete their lessons and syllabus because of the long summer break that takes a lot of time.</w:t>
      </w:r>
    </w:p>
    <w:p w:rsidR="00AE3079" w:rsidRPr="0020643D" w:rsidRDefault="00DE30A1" w:rsidP="0020643D">
      <w:pPr>
        <w:spacing w:line="480" w:lineRule="auto"/>
        <w:rPr>
          <w:rFonts w:ascii="Times New Roman" w:hAnsi="Times New Roman" w:cs="Times New Roman"/>
          <w:b/>
          <w:sz w:val="24"/>
          <w:szCs w:val="24"/>
        </w:rPr>
      </w:pPr>
      <w:r w:rsidRPr="0020643D">
        <w:rPr>
          <w:rFonts w:ascii="Times New Roman" w:hAnsi="Times New Roman" w:cs="Times New Roman"/>
          <w:b/>
          <w:sz w:val="24"/>
          <w:szCs w:val="24"/>
        </w:rPr>
        <w:t xml:space="preserve">Conclusion </w:t>
      </w:r>
    </w:p>
    <w:p w:rsidR="00A579E5" w:rsidRPr="0020643D" w:rsidRDefault="00DE30A1" w:rsidP="0020643D">
      <w:pPr>
        <w:spacing w:line="480" w:lineRule="auto"/>
        <w:ind w:firstLine="720"/>
        <w:rPr>
          <w:rFonts w:ascii="Times New Roman" w:hAnsi="Times New Roman" w:cs="Times New Roman"/>
          <w:sz w:val="24"/>
          <w:szCs w:val="24"/>
        </w:rPr>
      </w:pPr>
      <w:r w:rsidRPr="0020643D">
        <w:rPr>
          <w:rFonts w:ascii="Times New Roman" w:hAnsi="Times New Roman" w:cs="Times New Roman"/>
          <w:sz w:val="24"/>
          <w:szCs w:val="24"/>
        </w:rPr>
        <w:t xml:space="preserve">The model of year-round schooling </w:t>
      </w:r>
      <w:r w:rsidR="0066006D" w:rsidRPr="0020643D">
        <w:rPr>
          <w:rFonts w:ascii="Times New Roman" w:hAnsi="Times New Roman" w:cs="Times New Roman"/>
          <w:sz w:val="24"/>
          <w:szCs w:val="24"/>
        </w:rPr>
        <w:t xml:space="preserve">provides more time on learning activities, particularly more time in classwork proves to be of great importance to various groups of learners, including the disabled, those from low socioeconomic backgrounds, and the minority </w:t>
      </w:r>
      <w:proofErr w:type="gramStart"/>
      <w:r w:rsidR="0066006D" w:rsidRPr="0020643D">
        <w:rPr>
          <w:rFonts w:ascii="Times New Roman" w:hAnsi="Times New Roman" w:cs="Times New Roman"/>
          <w:sz w:val="24"/>
          <w:szCs w:val="24"/>
        </w:rPr>
        <w:t>whose</w:t>
      </w:r>
      <w:proofErr w:type="gramEnd"/>
      <w:r w:rsidR="0066006D" w:rsidRPr="0020643D">
        <w:rPr>
          <w:rFonts w:ascii="Times New Roman" w:hAnsi="Times New Roman" w:cs="Times New Roman"/>
          <w:sz w:val="24"/>
          <w:szCs w:val="24"/>
        </w:rPr>
        <w:t xml:space="preserve"> English is their second language. </w:t>
      </w:r>
      <w:r w:rsidR="000D6F1B" w:rsidRPr="0020643D">
        <w:rPr>
          <w:rFonts w:ascii="Times New Roman" w:hAnsi="Times New Roman" w:cs="Times New Roman"/>
          <w:sz w:val="24"/>
          <w:szCs w:val="24"/>
        </w:rPr>
        <w:t>Generally, learners in year-round schools have self-confidence, have a general understanding of self- concept, they have less self- consciousness and they have positive feeli</w:t>
      </w:r>
      <w:r w:rsidR="007D6828" w:rsidRPr="0020643D">
        <w:rPr>
          <w:rFonts w:ascii="Times New Roman" w:hAnsi="Times New Roman" w:cs="Times New Roman"/>
          <w:sz w:val="24"/>
          <w:szCs w:val="24"/>
        </w:rPr>
        <w:t>ng and attitude towards school. Having a year-round schooling model can be of great benefit to the students as well as the education system. It is also a model that looks to be more economical as it uses school resources efficiently to produce maximum results. Education planners and other responsible organizations should advocate for the year-round schooling model because of the many advantages it has against the traditional schedule.</w:t>
      </w:r>
    </w:p>
    <w:p w:rsidR="007D6828" w:rsidRPr="0020643D" w:rsidRDefault="00DE30A1" w:rsidP="0020643D">
      <w:pPr>
        <w:spacing w:line="480" w:lineRule="auto"/>
        <w:rPr>
          <w:rFonts w:ascii="Times New Roman" w:hAnsi="Times New Roman" w:cs="Times New Roman"/>
          <w:sz w:val="24"/>
          <w:szCs w:val="24"/>
        </w:rPr>
      </w:pPr>
      <w:r w:rsidRPr="0020643D">
        <w:rPr>
          <w:rFonts w:ascii="Times New Roman" w:hAnsi="Times New Roman" w:cs="Times New Roman"/>
          <w:sz w:val="24"/>
          <w:szCs w:val="24"/>
        </w:rPr>
        <w:t xml:space="preserve">  </w:t>
      </w:r>
      <w:r w:rsidR="000D6F1B" w:rsidRPr="0020643D">
        <w:rPr>
          <w:rFonts w:ascii="Times New Roman" w:hAnsi="Times New Roman" w:cs="Times New Roman"/>
          <w:sz w:val="24"/>
          <w:szCs w:val="24"/>
        </w:rPr>
        <w:t xml:space="preserve"> </w:t>
      </w:r>
    </w:p>
    <w:p w:rsidR="00AE3079" w:rsidRPr="0020643D" w:rsidRDefault="00DE30A1" w:rsidP="0020643D">
      <w:pPr>
        <w:spacing w:line="480" w:lineRule="auto"/>
        <w:rPr>
          <w:rFonts w:ascii="Times New Roman" w:hAnsi="Times New Roman" w:cs="Times New Roman"/>
          <w:sz w:val="24"/>
          <w:szCs w:val="24"/>
        </w:rPr>
      </w:pPr>
      <w:r w:rsidRPr="0020643D">
        <w:rPr>
          <w:rFonts w:ascii="Times New Roman" w:hAnsi="Times New Roman" w:cs="Times New Roman"/>
          <w:sz w:val="24"/>
          <w:szCs w:val="24"/>
        </w:rPr>
        <w:t xml:space="preserve">  </w:t>
      </w:r>
      <w:r w:rsidR="0066006D" w:rsidRPr="0020643D">
        <w:rPr>
          <w:rFonts w:ascii="Times New Roman" w:hAnsi="Times New Roman" w:cs="Times New Roman"/>
          <w:sz w:val="24"/>
          <w:szCs w:val="24"/>
        </w:rPr>
        <w:t xml:space="preserve"> </w:t>
      </w:r>
    </w:p>
    <w:p w:rsidR="00CA2DF6" w:rsidRDefault="00DE30A1" w:rsidP="0020643D">
      <w:pPr>
        <w:tabs>
          <w:tab w:val="center" w:pos="4680"/>
        </w:tabs>
        <w:spacing w:line="480" w:lineRule="auto"/>
        <w:rPr>
          <w:rFonts w:ascii="Times New Roman" w:hAnsi="Times New Roman" w:cs="Times New Roman"/>
          <w:sz w:val="24"/>
          <w:szCs w:val="24"/>
        </w:rPr>
      </w:pPr>
      <w:r w:rsidRPr="0020643D">
        <w:rPr>
          <w:rFonts w:ascii="Times New Roman" w:hAnsi="Times New Roman" w:cs="Times New Roman"/>
          <w:sz w:val="24"/>
          <w:szCs w:val="24"/>
        </w:rPr>
        <w:t xml:space="preserve">   </w:t>
      </w:r>
      <w:r w:rsidR="003835D5" w:rsidRPr="0020643D">
        <w:rPr>
          <w:rFonts w:ascii="Times New Roman" w:hAnsi="Times New Roman" w:cs="Times New Roman"/>
          <w:sz w:val="24"/>
          <w:szCs w:val="24"/>
        </w:rPr>
        <w:t xml:space="preserve"> </w:t>
      </w:r>
      <w:r w:rsidR="0020643D">
        <w:rPr>
          <w:rFonts w:ascii="Times New Roman" w:hAnsi="Times New Roman" w:cs="Times New Roman"/>
          <w:sz w:val="24"/>
          <w:szCs w:val="24"/>
        </w:rPr>
        <w:tab/>
      </w:r>
    </w:p>
    <w:p w:rsidR="0020643D" w:rsidRDefault="0020643D" w:rsidP="0020643D">
      <w:pPr>
        <w:tabs>
          <w:tab w:val="center" w:pos="4680"/>
        </w:tabs>
        <w:spacing w:line="480" w:lineRule="auto"/>
        <w:rPr>
          <w:rFonts w:ascii="Times New Roman" w:hAnsi="Times New Roman" w:cs="Times New Roman"/>
          <w:sz w:val="24"/>
          <w:szCs w:val="24"/>
        </w:rPr>
      </w:pPr>
    </w:p>
    <w:p w:rsidR="0020643D" w:rsidRDefault="0020643D" w:rsidP="0020643D">
      <w:pPr>
        <w:tabs>
          <w:tab w:val="center" w:pos="4680"/>
        </w:tabs>
        <w:spacing w:line="480" w:lineRule="auto"/>
        <w:rPr>
          <w:rFonts w:ascii="Times New Roman" w:hAnsi="Times New Roman" w:cs="Times New Roman"/>
          <w:sz w:val="24"/>
          <w:szCs w:val="24"/>
        </w:rPr>
      </w:pPr>
    </w:p>
    <w:p w:rsidR="0020643D" w:rsidRDefault="0020643D" w:rsidP="0020643D">
      <w:pPr>
        <w:tabs>
          <w:tab w:val="center" w:pos="4680"/>
        </w:tabs>
        <w:spacing w:line="480" w:lineRule="auto"/>
        <w:rPr>
          <w:rFonts w:ascii="Times New Roman" w:hAnsi="Times New Roman" w:cs="Times New Roman"/>
          <w:sz w:val="24"/>
          <w:szCs w:val="24"/>
        </w:rPr>
      </w:pPr>
    </w:p>
    <w:p w:rsidR="0020643D" w:rsidRPr="0020643D" w:rsidRDefault="0020643D" w:rsidP="0020643D">
      <w:pPr>
        <w:tabs>
          <w:tab w:val="center" w:pos="4680"/>
        </w:tabs>
        <w:spacing w:line="480" w:lineRule="auto"/>
        <w:rPr>
          <w:rFonts w:ascii="Times New Roman" w:hAnsi="Times New Roman" w:cs="Times New Roman"/>
          <w:sz w:val="24"/>
          <w:szCs w:val="24"/>
        </w:rPr>
      </w:pPr>
    </w:p>
    <w:p w:rsidR="009D08EB" w:rsidRPr="0020643D" w:rsidRDefault="00DE30A1" w:rsidP="0020643D">
      <w:pPr>
        <w:spacing w:line="480" w:lineRule="auto"/>
        <w:jc w:val="center"/>
        <w:rPr>
          <w:rFonts w:ascii="Times New Roman" w:hAnsi="Times New Roman" w:cs="Times New Roman"/>
          <w:sz w:val="24"/>
          <w:szCs w:val="24"/>
        </w:rPr>
      </w:pPr>
      <w:r w:rsidRPr="0020643D">
        <w:rPr>
          <w:rFonts w:ascii="Times New Roman" w:hAnsi="Times New Roman" w:cs="Times New Roman"/>
          <w:sz w:val="24"/>
          <w:szCs w:val="24"/>
        </w:rPr>
        <w:lastRenderedPageBreak/>
        <w:t>References</w:t>
      </w:r>
    </w:p>
    <w:p w:rsidR="0020643D" w:rsidRPr="0020643D" w:rsidRDefault="0020643D" w:rsidP="0020643D">
      <w:pPr>
        <w:spacing w:line="480" w:lineRule="auto"/>
        <w:ind w:left="720" w:hanging="720"/>
        <w:rPr>
          <w:rFonts w:ascii="Times New Roman" w:hAnsi="Times New Roman" w:cs="Times New Roman"/>
          <w:sz w:val="24"/>
          <w:szCs w:val="24"/>
        </w:rPr>
      </w:pPr>
      <w:r w:rsidRPr="0020643D">
        <w:rPr>
          <w:rFonts w:ascii="Times New Roman" w:hAnsi="Times New Roman" w:cs="Times New Roman"/>
          <w:sz w:val="24"/>
          <w:szCs w:val="24"/>
        </w:rPr>
        <w:t xml:space="preserve">Depro, B., &amp; Rose, K. (2015). The effect of multi-track year-round academic calendars on property values: Evidence from district imposed school calendar conversions. Economics of Education Review, 49, 157-171. </w:t>
      </w:r>
    </w:p>
    <w:p w:rsidR="0020643D" w:rsidRPr="0020643D" w:rsidRDefault="0020643D" w:rsidP="0020643D">
      <w:pPr>
        <w:spacing w:line="480" w:lineRule="auto"/>
        <w:ind w:left="720" w:hanging="720"/>
        <w:rPr>
          <w:rFonts w:ascii="Times New Roman" w:hAnsi="Times New Roman" w:cs="Times New Roman"/>
          <w:sz w:val="24"/>
          <w:szCs w:val="24"/>
        </w:rPr>
      </w:pPr>
      <w:r w:rsidRPr="0020643D">
        <w:rPr>
          <w:rFonts w:ascii="Times New Roman" w:hAnsi="Times New Roman" w:cs="Times New Roman"/>
          <w:sz w:val="24"/>
          <w:szCs w:val="24"/>
        </w:rPr>
        <w:t xml:space="preserve">LYNCH. M. (2016). Article about. “TOP 3 REASONS THE US SHOULD SWITCH TO YEAR-ROUND SCHOOLING”. Retrieved on. 2019. </w:t>
      </w:r>
      <w:hyperlink r:id="rId6" w:history="1">
        <w:r w:rsidRPr="0020643D">
          <w:rPr>
            <w:rStyle w:val="Hyperlink"/>
            <w:rFonts w:ascii="Times New Roman" w:hAnsi="Times New Roman" w:cs="Times New Roman"/>
            <w:sz w:val="24"/>
            <w:szCs w:val="24"/>
          </w:rPr>
          <w:t>https://www.theedadvocate.org/top-3-reasons-the-us-should-switch-to-year-round-schooling/</w:t>
        </w:r>
      </w:hyperlink>
      <w:r w:rsidRPr="0020643D">
        <w:rPr>
          <w:rFonts w:ascii="Times New Roman" w:hAnsi="Times New Roman" w:cs="Times New Roman"/>
          <w:sz w:val="24"/>
          <w:szCs w:val="24"/>
        </w:rPr>
        <w:t xml:space="preserve"> </w:t>
      </w:r>
    </w:p>
    <w:p w:rsidR="0020643D" w:rsidRPr="0020643D" w:rsidRDefault="0020643D" w:rsidP="0020643D">
      <w:pPr>
        <w:spacing w:line="480" w:lineRule="auto"/>
        <w:ind w:left="720" w:hanging="720"/>
        <w:rPr>
          <w:rFonts w:ascii="Times New Roman" w:hAnsi="Times New Roman" w:cs="Times New Roman"/>
          <w:sz w:val="24"/>
          <w:szCs w:val="24"/>
        </w:rPr>
      </w:pPr>
      <w:r w:rsidRPr="0020643D">
        <w:rPr>
          <w:rFonts w:ascii="Times New Roman" w:hAnsi="Times New Roman" w:cs="Times New Roman"/>
          <w:sz w:val="24"/>
          <w:szCs w:val="24"/>
        </w:rPr>
        <w:t>Olsen, L. K., Garst, B. A., &amp; Powell, G. M. (2019). Parental Perceptions of Year-Round School Environments. Journal of Research in Childhood Education, 33(4), 579-591.</w:t>
      </w:r>
    </w:p>
    <w:p w:rsidR="0020643D" w:rsidRPr="0020643D" w:rsidRDefault="0020643D" w:rsidP="0020643D">
      <w:pPr>
        <w:spacing w:line="480" w:lineRule="auto"/>
        <w:ind w:left="720" w:hanging="720"/>
        <w:rPr>
          <w:rFonts w:ascii="Times New Roman" w:hAnsi="Times New Roman" w:cs="Times New Roman"/>
          <w:sz w:val="24"/>
          <w:szCs w:val="24"/>
        </w:rPr>
      </w:pPr>
      <w:r w:rsidRPr="0020643D">
        <w:rPr>
          <w:rFonts w:ascii="Times New Roman" w:hAnsi="Times New Roman" w:cs="Times New Roman"/>
          <w:sz w:val="24"/>
          <w:szCs w:val="24"/>
        </w:rPr>
        <w:t>Pitcock, S. (2018). The Case for Summer Learning: Why Supporting Students and Families All Year Is Vitally Important. American Educator, 42(1), 4.</w:t>
      </w:r>
    </w:p>
    <w:p w:rsidR="0020643D" w:rsidRPr="0020643D" w:rsidRDefault="0020643D" w:rsidP="0020643D">
      <w:pPr>
        <w:spacing w:line="480" w:lineRule="auto"/>
        <w:ind w:left="720" w:hanging="720"/>
        <w:rPr>
          <w:rFonts w:ascii="Times New Roman" w:hAnsi="Times New Roman" w:cs="Times New Roman"/>
          <w:sz w:val="24"/>
          <w:szCs w:val="24"/>
        </w:rPr>
      </w:pPr>
      <w:r w:rsidRPr="0020643D">
        <w:rPr>
          <w:rFonts w:ascii="Times New Roman" w:hAnsi="Times New Roman" w:cs="Times New Roman"/>
          <w:sz w:val="24"/>
          <w:szCs w:val="24"/>
        </w:rPr>
        <w:t xml:space="preserve">Zubrzycki, J. "Year-Round Schooling Explained. Retrieved on. 18 December, 2015. </w:t>
      </w:r>
      <w:hyperlink r:id="rId7" w:history="1">
        <w:r w:rsidRPr="0020643D">
          <w:rPr>
            <w:rStyle w:val="Hyperlink"/>
            <w:rFonts w:ascii="Times New Roman" w:hAnsi="Times New Roman" w:cs="Times New Roman"/>
            <w:sz w:val="24"/>
            <w:szCs w:val="24"/>
          </w:rPr>
          <w:t>https://www.edweek.org/ew/index.html</w:t>
        </w:r>
      </w:hyperlink>
      <w:r w:rsidRPr="0020643D">
        <w:rPr>
          <w:rFonts w:ascii="Times New Roman" w:hAnsi="Times New Roman" w:cs="Times New Roman"/>
          <w:sz w:val="24"/>
          <w:szCs w:val="24"/>
        </w:rPr>
        <w:t xml:space="preserve"> </w:t>
      </w:r>
      <w:bookmarkStart w:id="0" w:name="_GoBack"/>
      <w:bookmarkEnd w:id="0"/>
    </w:p>
    <w:p w:rsidR="00E7204D" w:rsidRPr="0020643D" w:rsidRDefault="00E7204D" w:rsidP="0020643D">
      <w:pPr>
        <w:spacing w:line="480" w:lineRule="auto"/>
        <w:rPr>
          <w:rFonts w:ascii="Times New Roman" w:hAnsi="Times New Roman" w:cs="Times New Roman"/>
          <w:sz w:val="24"/>
          <w:szCs w:val="24"/>
        </w:rPr>
      </w:pPr>
    </w:p>
    <w:p w:rsidR="009D08EB" w:rsidRPr="0020643D" w:rsidRDefault="009D08EB" w:rsidP="0020643D">
      <w:pPr>
        <w:spacing w:line="480" w:lineRule="auto"/>
        <w:rPr>
          <w:rFonts w:ascii="Times New Roman" w:hAnsi="Times New Roman" w:cs="Times New Roman"/>
          <w:sz w:val="24"/>
          <w:szCs w:val="24"/>
        </w:rPr>
      </w:pPr>
    </w:p>
    <w:p w:rsidR="009D08EB" w:rsidRPr="0020643D" w:rsidRDefault="009D08EB" w:rsidP="0020643D">
      <w:pPr>
        <w:spacing w:line="480" w:lineRule="auto"/>
        <w:rPr>
          <w:rFonts w:ascii="Times New Roman" w:hAnsi="Times New Roman" w:cs="Times New Roman"/>
          <w:sz w:val="24"/>
          <w:szCs w:val="24"/>
        </w:rPr>
      </w:pPr>
    </w:p>
    <w:p w:rsidR="000A3F70" w:rsidRPr="0020643D" w:rsidRDefault="000A3F70" w:rsidP="0020643D">
      <w:pPr>
        <w:spacing w:line="480" w:lineRule="auto"/>
        <w:rPr>
          <w:rFonts w:ascii="Times New Roman" w:hAnsi="Times New Roman" w:cs="Times New Roman"/>
          <w:sz w:val="24"/>
          <w:szCs w:val="24"/>
        </w:rPr>
      </w:pPr>
    </w:p>
    <w:p w:rsidR="00532395" w:rsidRPr="0020643D" w:rsidRDefault="00532395" w:rsidP="0020643D">
      <w:pPr>
        <w:spacing w:line="480" w:lineRule="auto"/>
        <w:rPr>
          <w:rFonts w:ascii="Times New Roman" w:hAnsi="Times New Roman" w:cs="Times New Roman"/>
          <w:sz w:val="24"/>
          <w:szCs w:val="24"/>
        </w:rPr>
      </w:pPr>
    </w:p>
    <w:sectPr w:rsidR="00532395" w:rsidRPr="0020643D" w:rsidSect="0020643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0A1" w:rsidRDefault="00DE30A1" w:rsidP="0020643D">
      <w:pPr>
        <w:spacing w:after="0" w:line="240" w:lineRule="auto"/>
      </w:pPr>
      <w:r>
        <w:separator/>
      </w:r>
    </w:p>
  </w:endnote>
  <w:endnote w:type="continuationSeparator" w:id="0">
    <w:p w:rsidR="00DE30A1" w:rsidRDefault="00DE30A1" w:rsidP="00206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0A1" w:rsidRDefault="00DE30A1" w:rsidP="0020643D">
      <w:pPr>
        <w:spacing w:after="0" w:line="240" w:lineRule="auto"/>
      </w:pPr>
      <w:r>
        <w:separator/>
      </w:r>
    </w:p>
  </w:footnote>
  <w:footnote w:type="continuationSeparator" w:id="0">
    <w:p w:rsidR="00DE30A1" w:rsidRDefault="00DE30A1" w:rsidP="00206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643D" w:rsidRPr="0020643D" w:rsidRDefault="0020643D">
    <w:pPr>
      <w:pStyle w:val="Header"/>
      <w:rPr>
        <w:rFonts w:ascii="Times New Roman" w:hAnsi="Times New Roman" w:cs="Times New Roman"/>
        <w:sz w:val="24"/>
        <w:szCs w:val="24"/>
      </w:rPr>
    </w:pPr>
    <w:r w:rsidRPr="0020643D">
      <w:rPr>
        <w:rFonts w:ascii="Times New Roman" w:hAnsi="Times New Roman" w:cs="Times New Roman"/>
        <w:sz w:val="24"/>
        <w:szCs w:val="24"/>
      </w:rPr>
      <w:t>Argumentative Research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643D" w:rsidRPr="0020643D" w:rsidRDefault="0020643D">
    <w:pPr>
      <w:pStyle w:val="Header"/>
      <w:rPr>
        <w:rFonts w:ascii="Times New Roman" w:hAnsi="Times New Roman" w:cs="Times New Roman"/>
        <w:sz w:val="24"/>
        <w:szCs w:val="24"/>
      </w:rPr>
    </w:pPr>
    <w:r w:rsidRPr="0020643D">
      <w:rPr>
        <w:rFonts w:ascii="Times New Roman" w:hAnsi="Times New Roman" w:cs="Times New Roman"/>
        <w:sz w:val="24"/>
        <w:szCs w:val="24"/>
      </w:rPr>
      <w:t>Running Head: Argumentative Research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395"/>
    <w:rsid w:val="00084A62"/>
    <w:rsid w:val="000A3F70"/>
    <w:rsid w:val="000D6F1B"/>
    <w:rsid w:val="0013702E"/>
    <w:rsid w:val="00143B70"/>
    <w:rsid w:val="001668EF"/>
    <w:rsid w:val="0020643D"/>
    <w:rsid w:val="002D4BC4"/>
    <w:rsid w:val="00352039"/>
    <w:rsid w:val="003835D5"/>
    <w:rsid w:val="004F29BD"/>
    <w:rsid w:val="00532395"/>
    <w:rsid w:val="005B08FE"/>
    <w:rsid w:val="005C23C4"/>
    <w:rsid w:val="005D434F"/>
    <w:rsid w:val="0066006D"/>
    <w:rsid w:val="007D6828"/>
    <w:rsid w:val="0090498F"/>
    <w:rsid w:val="00946B62"/>
    <w:rsid w:val="009D08EB"/>
    <w:rsid w:val="00A467FB"/>
    <w:rsid w:val="00A579E5"/>
    <w:rsid w:val="00A940D1"/>
    <w:rsid w:val="00AE3079"/>
    <w:rsid w:val="00B84CE9"/>
    <w:rsid w:val="00CA2DF6"/>
    <w:rsid w:val="00DB4BBF"/>
    <w:rsid w:val="00DC7A43"/>
    <w:rsid w:val="00DE30A1"/>
    <w:rsid w:val="00E7204D"/>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A62E95-93B6-4822-89A4-176409569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43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204D"/>
    <w:rPr>
      <w:color w:val="0563C1" w:themeColor="hyperlink"/>
      <w:u w:val="single"/>
    </w:rPr>
  </w:style>
  <w:style w:type="paragraph" w:styleId="Header">
    <w:name w:val="header"/>
    <w:basedOn w:val="Normal"/>
    <w:link w:val="HeaderChar"/>
    <w:uiPriority w:val="99"/>
    <w:unhideWhenUsed/>
    <w:rsid w:val="00206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43D"/>
  </w:style>
  <w:style w:type="paragraph" w:styleId="Footer">
    <w:name w:val="footer"/>
    <w:basedOn w:val="Normal"/>
    <w:link w:val="FooterChar"/>
    <w:uiPriority w:val="99"/>
    <w:unhideWhenUsed/>
    <w:rsid w:val="00206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dweek.org/ew/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edadvocate.org/top-3-reasons-the-us-should-switch-to-year-round-schooli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2019-10-11T01:06:00Z</dcterms:created>
  <dcterms:modified xsi:type="dcterms:W3CDTF">2019-10-11T01:06:00Z</dcterms:modified>
</cp:coreProperties>
</file>